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8C" w:rsidRDefault="00CA718C" w:rsidP="00CA718C">
      <w:pPr>
        <w:jc w:val="center"/>
      </w:pPr>
      <w:r>
        <w:t>Filozof</w:t>
      </w:r>
      <w:r w:rsidR="007077CF">
        <w:t>ija odgoja (PO1) – ispitni rok 4. veljače 2015</w:t>
      </w:r>
      <w:r>
        <w:t>.</w:t>
      </w:r>
    </w:p>
    <w:p w:rsidR="00CA718C" w:rsidRPr="00DA3E96" w:rsidRDefault="00CA718C" w:rsidP="00CA718C">
      <w:pPr>
        <w:tabs>
          <w:tab w:val="left" w:pos="1605"/>
        </w:tabs>
      </w:pPr>
      <w:r>
        <w:tab/>
      </w:r>
    </w:p>
    <w:tbl>
      <w:tblPr>
        <w:tblW w:w="8046" w:type="dxa"/>
        <w:tblLayout w:type="fixed"/>
        <w:tblLook w:val="0000"/>
      </w:tblPr>
      <w:tblGrid>
        <w:gridCol w:w="2518"/>
        <w:gridCol w:w="992"/>
        <w:gridCol w:w="992"/>
        <w:gridCol w:w="709"/>
        <w:gridCol w:w="850"/>
        <w:gridCol w:w="992"/>
        <w:gridCol w:w="993"/>
      </w:tblGrid>
      <w:tr w:rsidR="005F271F" w:rsidTr="005F271F">
        <w:trPr>
          <w:trHeight w:val="2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Prezime ime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ispiti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271F" w:rsidRDefault="005F271F" w:rsidP="00D45BF7">
            <w:pPr>
              <w:rPr>
                <w:rFonts w:ascii="Arial" w:hAnsi="Arial" w:cs="Arial"/>
                <w:sz w:val="20"/>
                <w:szCs w:val="20"/>
              </w:rPr>
            </w:pPr>
          </w:p>
          <w:p w:rsidR="005F271F" w:rsidRDefault="005F271F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sudj. u nastavi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ukupno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konačna ocjena</w:t>
            </w:r>
          </w:p>
        </w:tc>
      </w:tr>
      <w:tr w:rsidR="005F271F" w:rsidTr="005F271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71F" w:rsidRDefault="005F271F" w:rsidP="00B82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Andrijčić Corina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71F" w:rsidRDefault="005F271F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Pr="006D7D94" w:rsidRDefault="005F271F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F271F" w:rsidTr="005F271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71F" w:rsidRDefault="005F271F" w:rsidP="004F5E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Antunović Natalia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71F" w:rsidRDefault="005F271F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B82D33">
            <w:pPr>
              <w:jc w:val="center"/>
            </w:pPr>
            <w:r w:rsidRPr="008704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Pr="006D7D94" w:rsidRDefault="005F271F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F271F" w:rsidTr="005F271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71F" w:rsidRDefault="005F271F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Banko Ivana (BA)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B82D33">
            <w:pPr>
              <w:jc w:val="center"/>
            </w:pPr>
            <w:r w:rsidRPr="008704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3B0CB8">
            <w:pPr>
              <w:jc w:val="center"/>
            </w:pPr>
            <w:r w:rsidRPr="00D300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F271F" w:rsidTr="005F271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71F" w:rsidRDefault="005F271F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Banko Ivana (PU)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B82D33">
            <w:pPr>
              <w:jc w:val="center"/>
            </w:pPr>
            <w:r w:rsidRPr="008704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3B0CB8">
            <w:pPr>
              <w:jc w:val="center"/>
            </w:pPr>
            <w:r w:rsidRPr="00D300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F271F" w:rsidTr="005F271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71F" w:rsidRDefault="005F271F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Batušić Lara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B82D33">
            <w:pPr>
              <w:jc w:val="center"/>
            </w:pPr>
            <w:r w:rsidRPr="008704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3B0CB8">
            <w:pPr>
              <w:jc w:val="center"/>
            </w:pPr>
            <w:r w:rsidRPr="00D300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F271F" w:rsidTr="005F271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71F" w:rsidRDefault="005F271F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Birač Matea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B82D33">
            <w:pPr>
              <w:jc w:val="center"/>
            </w:pPr>
            <w:r w:rsidRPr="008704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3B0CB8">
            <w:pPr>
              <w:jc w:val="center"/>
            </w:pPr>
            <w:r w:rsidRPr="00D300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F271F" w:rsidTr="005F271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71F" w:rsidRDefault="005F271F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Božičković Mateja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B82D33">
            <w:pPr>
              <w:jc w:val="center"/>
            </w:pPr>
            <w:r w:rsidRPr="008704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3B0CB8">
            <w:pPr>
              <w:jc w:val="center"/>
            </w:pPr>
            <w:r w:rsidRPr="00D300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F271F" w:rsidTr="005F271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71F" w:rsidRDefault="005F271F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Bukvar Samra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B82D33">
            <w:pPr>
              <w:jc w:val="center"/>
            </w:pPr>
            <w:r w:rsidRPr="008704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3B0CB8">
            <w:pPr>
              <w:jc w:val="center"/>
            </w:pPr>
            <w:r w:rsidRPr="00D300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F271F" w:rsidTr="005F271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71F" w:rsidRDefault="005F271F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Čukić Marija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B82D33">
            <w:pPr>
              <w:jc w:val="center"/>
            </w:pPr>
            <w:r w:rsidRPr="008704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3B0CB8">
            <w:pPr>
              <w:jc w:val="center"/>
            </w:pPr>
            <w:r w:rsidRPr="00D300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F271F" w:rsidTr="005F271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71F" w:rsidRDefault="005F271F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Flegar Anamaria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Pr="006D7D94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3B0CB8">
            <w:pPr>
              <w:jc w:val="center"/>
            </w:pPr>
            <w:r w:rsidRPr="00D300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F271F" w:rsidTr="005F271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71F" w:rsidRDefault="005F271F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Idek Ines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Pr="006D7D94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3B0CB8">
            <w:pPr>
              <w:jc w:val="center"/>
            </w:pPr>
            <w:r w:rsidRPr="00D300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F271F" w:rsidTr="005F271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71F" w:rsidRDefault="005F271F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Ivić Ivana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Pr="006D7D94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3B0CB8">
            <w:pPr>
              <w:jc w:val="center"/>
            </w:pPr>
            <w:r w:rsidRPr="00D300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F271F" w:rsidTr="005F271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71F" w:rsidRDefault="005F271F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Knežević Božica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Pr="006D7D94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3B0CB8">
            <w:pPr>
              <w:jc w:val="center"/>
            </w:pPr>
            <w:r w:rsidRPr="00D300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F271F" w:rsidTr="005F271F">
        <w:trPr>
          <w:trHeight w:val="232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71F" w:rsidRDefault="005F271F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Kocijan Dijana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Pr="006D7D94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3B0CB8">
            <w:pPr>
              <w:jc w:val="center"/>
            </w:pPr>
            <w:r w:rsidRPr="00D300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F271F" w:rsidTr="005F271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71F" w:rsidRDefault="005F271F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 Klara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Pr="006D7D94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3B0CB8">
            <w:pPr>
              <w:jc w:val="center"/>
            </w:pPr>
            <w:r w:rsidRPr="00D300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F271F" w:rsidTr="005F271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71F" w:rsidRDefault="005F271F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Koštić Iva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Pr="006D7D94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3B0CB8">
            <w:pPr>
              <w:jc w:val="center"/>
            </w:pPr>
            <w:r w:rsidRPr="00D300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F271F" w:rsidTr="005F271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71F" w:rsidRDefault="005F271F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Lanča Lucija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Pr="006D7D94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3B0CB8">
            <w:pPr>
              <w:jc w:val="center"/>
            </w:pPr>
            <w:r w:rsidRPr="00D300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F271F" w:rsidTr="005F271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71F" w:rsidRDefault="005F271F" w:rsidP="00E00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Marušić Marinela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Pr="006D7D94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3B0CB8">
            <w:pPr>
              <w:jc w:val="center"/>
            </w:pPr>
            <w:r w:rsidRPr="00D300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F271F" w:rsidTr="005F271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71F" w:rsidRDefault="005F271F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Mitić Ajša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Pr="006D7D94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3B0CB8">
            <w:pPr>
              <w:jc w:val="center"/>
            </w:pPr>
            <w:r w:rsidRPr="00D300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F271F" w:rsidTr="005F271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71F" w:rsidRDefault="005F271F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Moćnik Matea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Pr="006D7D94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3B0CB8">
            <w:pPr>
              <w:jc w:val="center"/>
            </w:pPr>
            <w:r w:rsidRPr="00D300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F271F" w:rsidTr="005F271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71F" w:rsidRDefault="005F271F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Peršić Petra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B82D33">
            <w:pPr>
              <w:jc w:val="center"/>
            </w:pPr>
            <w:r w:rsidRPr="001A528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3B0CB8">
            <w:pPr>
              <w:jc w:val="center"/>
            </w:pPr>
            <w:r w:rsidRPr="00D300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F271F" w:rsidTr="005F271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71F" w:rsidRDefault="005F271F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Prelčec Kristina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B82D33">
            <w:pPr>
              <w:jc w:val="center"/>
            </w:pPr>
            <w:r w:rsidRPr="001A528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3B0CB8">
            <w:pPr>
              <w:jc w:val="center"/>
            </w:pPr>
            <w:r w:rsidRPr="00D300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F271F" w:rsidTr="005F271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71F" w:rsidRDefault="005F271F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Ramić Alison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B82D33">
            <w:pPr>
              <w:jc w:val="center"/>
            </w:pPr>
            <w:r w:rsidRPr="001A528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3B0CB8">
            <w:pPr>
              <w:jc w:val="center"/>
            </w:pPr>
            <w:r w:rsidRPr="00D300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F271F" w:rsidTr="005F271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71F" w:rsidRDefault="005F271F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Smilović Debora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B82D33">
            <w:pPr>
              <w:jc w:val="center"/>
            </w:pPr>
            <w:r w:rsidRPr="001A528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3B0CB8">
            <w:pPr>
              <w:jc w:val="center"/>
            </w:pPr>
            <w:r w:rsidRPr="00D300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F271F" w:rsidTr="005F271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71F" w:rsidRDefault="005F271F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Šokac Kristina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71F" w:rsidRDefault="002306D5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B82D33">
            <w:pPr>
              <w:jc w:val="center"/>
            </w:pPr>
            <w:r w:rsidRPr="001A528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3B0CB8">
            <w:pPr>
              <w:jc w:val="center"/>
            </w:pPr>
            <w:r w:rsidRPr="00D300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F271F" w:rsidTr="005F271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71F" w:rsidRDefault="005F271F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Todorić Katarina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71F" w:rsidRDefault="00703E02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B82D33">
            <w:pPr>
              <w:jc w:val="center"/>
            </w:pPr>
            <w:r w:rsidRPr="001A528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3B0CB8">
            <w:pPr>
              <w:jc w:val="center"/>
            </w:pPr>
            <w:r w:rsidRPr="00D300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F271F" w:rsidTr="005F271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71F" w:rsidRDefault="005F271F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Zović Petra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B82D33">
            <w:pPr>
              <w:jc w:val="center"/>
            </w:pPr>
            <w:r w:rsidRPr="001A528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3B0CB8">
            <w:pPr>
              <w:jc w:val="center"/>
            </w:pPr>
            <w:r w:rsidRPr="00D300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1F" w:rsidRDefault="005F271F" w:rsidP="005D1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3157A3" w:rsidRDefault="003157A3" w:rsidP="00CA718C"/>
    <w:p w:rsidR="00CA718C" w:rsidRPr="0076712C" w:rsidRDefault="00CA718C" w:rsidP="00CA718C">
      <w:pPr>
        <w:shd w:val="clear" w:color="auto" w:fill="E6E6E6"/>
        <w:rPr>
          <w:sz w:val="20"/>
          <w:szCs w:val="20"/>
        </w:rPr>
      </w:pPr>
      <w:r>
        <w:t xml:space="preserve">                </w:t>
      </w:r>
      <w:r>
        <w:rPr>
          <w:sz w:val="20"/>
          <w:szCs w:val="20"/>
        </w:rPr>
        <w:t xml:space="preserve">          </w:t>
      </w:r>
      <w:r w:rsidRPr="0076712C">
        <w:rPr>
          <w:sz w:val="20"/>
          <w:szCs w:val="20"/>
        </w:rPr>
        <w:t xml:space="preserve">Prema </w:t>
      </w:r>
      <w:r w:rsidRPr="0076712C">
        <w:rPr>
          <w:b/>
          <w:i/>
          <w:sz w:val="20"/>
          <w:szCs w:val="20"/>
        </w:rPr>
        <w:t>Pravilniku o ocjenjivanju</w:t>
      </w:r>
      <w:r w:rsidRPr="0076712C">
        <w:rPr>
          <w:sz w:val="20"/>
          <w:szCs w:val="20"/>
        </w:rPr>
        <w:t xml:space="preserve"> konačna se ocjena dobiva na sljedeći način:</w:t>
      </w:r>
    </w:p>
    <w:p w:rsidR="00CA718C" w:rsidRPr="0076712C" w:rsidRDefault="00CA718C" w:rsidP="00CA718C">
      <w:pP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712C">
        <w:rPr>
          <w:sz w:val="20"/>
          <w:szCs w:val="20"/>
        </w:rPr>
        <w:t xml:space="preserve">5 (izvrstan) </w:t>
      </w:r>
      <w:r w:rsidRPr="0076712C">
        <w:rPr>
          <w:sz w:val="20"/>
          <w:szCs w:val="20"/>
        </w:rPr>
        <w:tab/>
        <w:t xml:space="preserve">= 89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100% ocjene</w:t>
      </w:r>
    </w:p>
    <w:p w:rsidR="00CA718C" w:rsidRPr="0076712C" w:rsidRDefault="00CA718C" w:rsidP="00CA718C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4 (vrlo dobar) </w:t>
      </w:r>
      <w:r w:rsidRPr="0076712C">
        <w:rPr>
          <w:sz w:val="20"/>
          <w:szCs w:val="20"/>
        </w:rPr>
        <w:tab/>
        <w:t xml:space="preserve">= 76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88% ocjene</w:t>
      </w:r>
    </w:p>
    <w:p w:rsidR="00CA718C" w:rsidRPr="0076712C" w:rsidRDefault="00CA718C" w:rsidP="00CA718C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3 (dobar) </w:t>
      </w:r>
      <w:r w:rsidRPr="0076712C">
        <w:rPr>
          <w:sz w:val="20"/>
          <w:szCs w:val="20"/>
        </w:rPr>
        <w:tab/>
        <w:t xml:space="preserve">= 63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75% ocjene</w:t>
      </w:r>
    </w:p>
    <w:p w:rsidR="00CA718C" w:rsidRPr="0076712C" w:rsidRDefault="00CA718C" w:rsidP="00CA718C">
      <w:pP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76712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76712C">
        <w:rPr>
          <w:sz w:val="20"/>
          <w:szCs w:val="20"/>
        </w:rPr>
        <w:t>2 (dovoljan)</w:t>
      </w:r>
      <w:r w:rsidRPr="0076712C">
        <w:rPr>
          <w:sz w:val="20"/>
          <w:szCs w:val="20"/>
        </w:rPr>
        <w:tab/>
        <w:t xml:space="preserve">= 50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62% ocjene</w:t>
      </w:r>
    </w:p>
    <w:p w:rsidR="003157A3" w:rsidRDefault="003157A3" w:rsidP="00CA718C">
      <w:pPr>
        <w:jc w:val="both"/>
      </w:pPr>
    </w:p>
    <w:p w:rsidR="003157A3" w:rsidRDefault="00CA718C" w:rsidP="00CA718C">
      <w:pPr>
        <w:jc w:val="both"/>
      </w:pPr>
      <w:r>
        <w:t xml:space="preserve">Napomene: </w:t>
      </w:r>
    </w:p>
    <w:p w:rsidR="003157A3" w:rsidRDefault="003157A3" w:rsidP="003157A3">
      <w:r>
        <w:t>- izva</w:t>
      </w:r>
      <w:r w:rsidR="007D3C7D">
        <w:t>nredni studij: Sara Zorović: ocjena - dovoljan (2)</w:t>
      </w:r>
    </w:p>
    <w:p w:rsidR="000E46BF" w:rsidRDefault="000E46BF" w:rsidP="000E46BF">
      <w:pPr>
        <w:jc w:val="both"/>
      </w:pPr>
      <w:r>
        <w:t xml:space="preserve">- upis ocjene </w:t>
      </w:r>
      <w:r w:rsidR="007077CF">
        <w:t>moguć je u utorak, 10</w:t>
      </w:r>
      <w:r>
        <w:t>. veljače u 11h</w:t>
      </w:r>
      <w:r w:rsidR="007077CF">
        <w:t>, a idući puta 18. veljače u 16.45</w:t>
      </w:r>
      <w:r>
        <w:t xml:space="preserve"> (tj. neposredno prije p</w:t>
      </w:r>
      <w:r w:rsidR="007077CF">
        <w:t>očetka idućeg ispitnog termina).</w:t>
      </w:r>
      <w:r>
        <w:t xml:space="preserve">                                                                                     </w:t>
      </w:r>
    </w:p>
    <w:p w:rsidR="000E46BF" w:rsidRDefault="000E46BF" w:rsidP="000E46BF">
      <w:pPr>
        <w:jc w:val="center"/>
      </w:pPr>
    </w:p>
    <w:p w:rsidR="000E46BF" w:rsidRDefault="000E46BF" w:rsidP="000E46BF">
      <w:pPr>
        <w:jc w:val="center"/>
      </w:pPr>
    </w:p>
    <w:p w:rsidR="000E46BF" w:rsidRDefault="000E46BF" w:rsidP="000E46BF">
      <w:pPr>
        <w:jc w:val="center"/>
      </w:pPr>
      <w:r>
        <w:t xml:space="preserve">                                                   dr. sc. Alen Tafra, doc.</w:t>
      </w:r>
    </w:p>
    <w:p w:rsidR="00CA718C" w:rsidRDefault="00CA718C" w:rsidP="00CA718C">
      <w:pPr>
        <w:jc w:val="both"/>
      </w:pPr>
      <w:r>
        <w:t xml:space="preserve">                                                                                      </w:t>
      </w:r>
    </w:p>
    <w:p w:rsidR="00CA718C" w:rsidRDefault="00CA718C" w:rsidP="00CA718C">
      <w:pPr>
        <w:jc w:val="center"/>
      </w:pPr>
    </w:p>
    <w:sectPr w:rsidR="00CA718C" w:rsidSect="00F9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A718C"/>
    <w:rsid w:val="0000101E"/>
    <w:rsid w:val="000703DC"/>
    <w:rsid w:val="000E46BF"/>
    <w:rsid w:val="000F7382"/>
    <w:rsid w:val="00100164"/>
    <w:rsid w:val="00120C04"/>
    <w:rsid w:val="00185425"/>
    <w:rsid w:val="002306D5"/>
    <w:rsid w:val="002308DC"/>
    <w:rsid w:val="00252415"/>
    <w:rsid w:val="00293FB1"/>
    <w:rsid w:val="002F66B8"/>
    <w:rsid w:val="003157A3"/>
    <w:rsid w:val="003314A4"/>
    <w:rsid w:val="003357A4"/>
    <w:rsid w:val="003B0CB8"/>
    <w:rsid w:val="003E6B7D"/>
    <w:rsid w:val="00517960"/>
    <w:rsid w:val="00545E21"/>
    <w:rsid w:val="005A31F8"/>
    <w:rsid w:val="005D10E0"/>
    <w:rsid w:val="005F271F"/>
    <w:rsid w:val="00644128"/>
    <w:rsid w:val="00650DFE"/>
    <w:rsid w:val="00662C0C"/>
    <w:rsid w:val="006A78D9"/>
    <w:rsid w:val="006F3011"/>
    <w:rsid w:val="00703E02"/>
    <w:rsid w:val="007077CF"/>
    <w:rsid w:val="007B25A9"/>
    <w:rsid w:val="007D3C7D"/>
    <w:rsid w:val="0085172B"/>
    <w:rsid w:val="00913473"/>
    <w:rsid w:val="00963D3F"/>
    <w:rsid w:val="009952B2"/>
    <w:rsid w:val="009D0D4A"/>
    <w:rsid w:val="009D2F08"/>
    <w:rsid w:val="00A07B60"/>
    <w:rsid w:val="00B82D33"/>
    <w:rsid w:val="00B9559B"/>
    <w:rsid w:val="00B97DDB"/>
    <w:rsid w:val="00BC632C"/>
    <w:rsid w:val="00C01036"/>
    <w:rsid w:val="00C7123B"/>
    <w:rsid w:val="00C90C6A"/>
    <w:rsid w:val="00CA4FFD"/>
    <w:rsid w:val="00CA718C"/>
    <w:rsid w:val="00CE5C3E"/>
    <w:rsid w:val="00D1514E"/>
    <w:rsid w:val="00D2601A"/>
    <w:rsid w:val="00D519BD"/>
    <w:rsid w:val="00D636CF"/>
    <w:rsid w:val="00DB0E55"/>
    <w:rsid w:val="00E00EED"/>
    <w:rsid w:val="00E10220"/>
    <w:rsid w:val="00E17DE0"/>
    <w:rsid w:val="00E71F6C"/>
    <w:rsid w:val="00E731F4"/>
    <w:rsid w:val="00E76EB1"/>
    <w:rsid w:val="00EE21D4"/>
    <w:rsid w:val="00EE61FF"/>
    <w:rsid w:val="00F36230"/>
    <w:rsid w:val="00F9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18C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Tafra</dc:creator>
  <cp:lastModifiedBy>Alen Tafra</cp:lastModifiedBy>
  <cp:revision>51</cp:revision>
  <dcterms:created xsi:type="dcterms:W3CDTF">2014-02-07T09:39:00Z</dcterms:created>
  <dcterms:modified xsi:type="dcterms:W3CDTF">2015-02-07T19:03:00Z</dcterms:modified>
</cp:coreProperties>
</file>